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BA" w:rsidRDefault="00B723BA" w:rsidP="00B723BA">
      <w:pPr>
        <w:pStyle w:val="Balk2"/>
        <w:jc w:val="center"/>
      </w:pPr>
      <w:bookmarkStart w:id="0" w:name="_Toc531097534"/>
      <w:bookmarkStart w:id="1" w:name="_GoBack"/>
      <w:bookmarkEnd w:id="1"/>
    </w:p>
    <w:p w:rsidR="00B723BA" w:rsidRDefault="00B723BA" w:rsidP="00B723BA">
      <w:pPr>
        <w:pStyle w:val="Balk2"/>
        <w:jc w:val="center"/>
      </w:pPr>
      <w:proofErr w:type="spellStart"/>
      <w:r>
        <w:t>Küçükyenice</w:t>
      </w:r>
      <w:proofErr w:type="spellEnd"/>
      <w:r>
        <w:t xml:space="preserve"> İlkokulu/Ortaokulu </w:t>
      </w:r>
      <w:r>
        <w:t>Tanıtımı</w:t>
      </w:r>
      <w:bookmarkEnd w:id="0"/>
    </w:p>
    <w:p w:rsidR="00B723BA" w:rsidRDefault="00B723BA" w:rsidP="00B723BA">
      <w:pPr>
        <w:spacing w:after="0" w:line="240" w:lineRule="auto"/>
        <w:jc w:val="both"/>
        <w:rPr>
          <w:rFonts w:ascii="Times New Roman" w:hAnsi="Times New Roman"/>
          <w:color w:val="222222"/>
          <w:szCs w:val="24"/>
        </w:rPr>
      </w:pPr>
      <w:r>
        <w:rPr>
          <w:rFonts w:ascii="Arial" w:hAnsi="Arial" w:cs="Arial"/>
          <w:color w:val="222222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/>
          <w:color w:val="222222"/>
          <w:szCs w:val="24"/>
          <w:shd w:val="clear" w:color="auto" w:fill="FFFFFF"/>
        </w:rPr>
        <w:t xml:space="preserve">Bursa ili İnegöl ilçesi merkez bucağına bağlı bir </w:t>
      </w:r>
      <w:proofErr w:type="spellStart"/>
      <w:proofErr w:type="gramStart"/>
      <w:r>
        <w:rPr>
          <w:rFonts w:ascii="Times New Roman" w:hAnsi="Times New Roman"/>
          <w:color w:val="222222"/>
          <w:szCs w:val="24"/>
          <w:shd w:val="clear" w:color="auto" w:fill="FFFFFF"/>
        </w:rPr>
        <w:t>köy.</w:t>
      </w:r>
      <w:r>
        <w:rPr>
          <w:rFonts w:ascii="Times New Roman" w:hAnsi="Times New Roman"/>
          <w:color w:val="222222"/>
          <w:szCs w:val="24"/>
        </w:rPr>
        <w:t>İlçenin</w:t>
      </w:r>
      <w:proofErr w:type="spellEnd"/>
      <w:proofErr w:type="gramEnd"/>
      <w:r>
        <w:rPr>
          <w:rFonts w:ascii="Times New Roman" w:hAnsi="Times New Roman"/>
          <w:color w:val="222222"/>
          <w:szCs w:val="24"/>
        </w:rPr>
        <w:t xml:space="preserve"> doğusunda, </w:t>
      </w:r>
      <w:hyperlink r:id="rId5" w:tgtFrame="_blank" w:history="1">
        <w:r>
          <w:rPr>
            <w:rStyle w:val="Kpr"/>
            <w:rFonts w:ascii="Times New Roman" w:eastAsia="SimSun" w:hAnsi="Times New Roman"/>
            <w:color w:val="165DBC"/>
            <w:szCs w:val="24"/>
          </w:rPr>
          <w:t>İnegöl</w:t>
        </w:r>
      </w:hyperlink>
      <w:r>
        <w:rPr>
          <w:rFonts w:ascii="Times New Roman" w:hAnsi="Times New Roman"/>
          <w:color w:val="222222"/>
          <w:szCs w:val="24"/>
        </w:rPr>
        <w:t>'e 13 km uzaklıktadır. </w:t>
      </w:r>
      <w:r>
        <w:rPr>
          <w:rFonts w:ascii="Times New Roman" w:hAnsi="Times New Roman"/>
          <w:i/>
          <w:iCs/>
          <w:color w:val="222222"/>
          <w:szCs w:val="24"/>
        </w:rPr>
        <w:t>Gayrimüslim Yenice </w:t>
      </w:r>
      <w:r>
        <w:rPr>
          <w:rFonts w:ascii="Times New Roman" w:hAnsi="Times New Roman"/>
          <w:color w:val="222222"/>
          <w:szCs w:val="24"/>
        </w:rPr>
        <w:t>köyünden ayırmak için </w:t>
      </w:r>
      <w:proofErr w:type="spellStart"/>
      <w:r>
        <w:rPr>
          <w:rFonts w:ascii="Times New Roman" w:hAnsi="Times New Roman"/>
          <w:i/>
          <w:iCs/>
          <w:color w:val="222222"/>
          <w:szCs w:val="24"/>
        </w:rPr>
        <w:t>Yenicemüslüm</w:t>
      </w:r>
      <w:proofErr w:type="spellEnd"/>
      <w:r>
        <w:rPr>
          <w:rFonts w:ascii="Times New Roman" w:hAnsi="Times New Roman"/>
          <w:color w:val="222222"/>
          <w:szCs w:val="24"/>
        </w:rPr>
        <w:t xml:space="preserve"> adı ile anılmıştır. </w:t>
      </w:r>
    </w:p>
    <w:p w:rsidR="00B723BA" w:rsidRDefault="00B723BA" w:rsidP="00B723BA">
      <w:pPr>
        <w:spacing w:after="0" w:line="240" w:lineRule="auto"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            Çok eski bir köydür. Bazı kaynaklarda </w:t>
      </w:r>
      <w:hyperlink r:id="rId6" w:tgtFrame="_blank" w:history="1">
        <w:r>
          <w:rPr>
            <w:rStyle w:val="Kpr"/>
            <w:rFonts w:ascii="Times New Roman" w:eastAsia="SimSun" w:hAnsi="Times New Roman"/>
            <w:color w:val="165DBC"/>
            <w:szCs w:val="24"/>
          </w:rPr>
          <w:t>Hamza Bey</w:t>
        </w:r>
      </w:hyperlink>
      <w:r>
        <w:rPr>
          <w:rFonts w:ascii="Times New Roman" w:hAnsi="Times New Roman"/>
          <w:color w:val="222222"/>
          <w:szCs w:val="24"/>
        </w:rPr>
        <w:t>'in imaretinin vakıf köyü olduğu yazılı olsa da, tahrir defterleri ve kadı sicillerinden Sultan </w:t>
      </w:r>
      <w:hyperlink r:id="rId7" w:tgtFrame="_blank" w:history="1">
        <w:r>
          <w:rPr>
            <w:rStyle w:val="Kpr"/>
            <w:rFonts w:ascii="Times New Roman" w:eastAsia="SimSun" w:hAnsi="Times New Roman"/>
            <w:color w:val="165DBC"/>
            <w:szCs w:val="24"/>
          </w:rPr>
          <w:t xml:space="preserve">Yıldırım </w:t>
        </w:r>
        <w:proofErr w:type="spellStart"/>
        <w:r>
          <w:rPr>
            <w:rStyle w:val="Kpr"/>
            <w:rFonts w:ascii="Times New Roman" w:eastAsia="SimSun" w:hAnsi="Times New Roman"/>
            <w:color w:val="165DBC"/>
            <w:szCs w:val="24"/>
          </w:rPr>
          <w:t>Bayezit</w:t>
        </w:r>
      </w:hyperlink>
      <w:r>
        <w:rPr>
          <w:rFonts w:ascii="Times New Roman" w:hAnsi="Times New Roman"/>
          <w:color w:val="222222"/>
          <w:szCs w:val="24"/>
        </w:rPr>
        <w:t>’ın</w:t>
      </w:r>
      <w:proofErr w:type="spellEnd"/>
      <w:r>
        <w:rPr>
          <w:rFonts w:ascii="Times New Roman" w:hAnsi="Times New Roman"/>
          <w:color w:val="222222"/>
          <w:szCs w:val="24"/>
        </w:rPr>
        <w:t xml:space="preserve"> vakıf köyü olduğu anlaşılmaktadır. Önceleri Ertuğrul </w:t>
      </w:r>
      <w:proofErr w:type="spellStart"/>
      <w:r>
        <w:rPr>
          <w:rFonts w:ascii="Times New Roman" w:hAnsi="Times New Roman"/>
          <w:color w:val="222222"/>
          <w:szCs w:val="24"/>
        </w:rPr>
        <w:t>Sancağı’na</w:t>
      </w:r>
      <w:proofErr w:type="spellEnd"/>
      <w:r>
        <w:rPr>
          <w:rFonts w:ascii="Times New Roman" w:hAnsi="Times New Roman"/>
          <w:color w:val="222222"/>
          <w:szCs w:val="24"/>
        </w:rPr>
        <w:t xml:space="preserve"> bağlı olup, 1926 yılında İnegöl’le birlikte </w:t>
      </w:r>
      <w:hyperlink r:id="rId8" w:tgtFrame="_blank" w:history="1">
        <w:r>
          <w:rPr>
            <w:rStyle w:val="Kpr"/>
            <w:rFonts w:ascii="Times New Roman" w:eastAsia="SimSun" w:hAnsi="Times New Roman"/>
            <w:color w:val="165DBC"/>
            <w:szCs w:val="24"/>
          </w:rPr>
          <w:t>Bursa</w:t>
        </w:r>
      </w:hyperlink>
      <w:r>
        <w:rPr>
          <w:rFonts w:ascii="Times New Roman" w:hAnsi="Times New Roman"/>
          <w:color w:val="222222"/>
          <w:szCs w:val="24"/>
        </w:rPr>
        <w:t xml:space="preserve">’ya bağlanmıştır. 1927 yılı belgelerine göre köy çiftlik idi. 1895 ve 1908 Yıllığı’na göre 114 hane olan köyde, 1990 yılında 1.079, 1997 yılında 1.046 kişi yaşamaktaydı. </w:t>
      </w:r>
      <w:proofErr w:type="gramStart"/>
      <w:r>
        <w:rPr>
          <w:rFonts w:ascii="Times New Roman" w:hAnsi="Times New Roman"/>
          <w:color w:val="222222"/>
          <w:szCs w:val="24"/>
        </w:rPr>
        <w:t>yerli</w:t>
      </w:r>
      <w:proofErr w:type="gramEnd"/>
      <w:r>
        <w:rPr>
          <w:rFonts w:ascii="Times New Roman" w:hAnsi="Times New Roman"/>
          <w:color w:val="222222"/>
          <w:szCs w:val="24"/>
        </w:rPr>
        <w:t xml:space="preserve"> köyüdür. Ancak köyde 1938 yılında, </w:t>
      </w:r>
      <w:r>
        <w:rPr>
          <w:rFonts w:ascii="Times New Roman" w:hAnsi="Times New Roman"/>
          <w:b/>
          <w:bCs/>
          <w:color w:val="222222"/>
          <w:szCs w:val="24"/>
        </w:rPr>
        <w:t>Bulgaristan</w:t>
      </w:r>
      <w:r>
        <w:rPr>
          <w:rFonts w:ascii="Times New Roman" w:hAnsi="Times New Roman"/>
          <w:color w:val="222222"/>
          <w:szCs w:val="24"/>
        </w:rPr>
        <w:t>’ın Burgaz-Aydos kazasına bağlı </w:t>
      </w:r>
      <w:r>
        <w:rPr>
          <w:rFonts w:ascii="Times New Roman" w:hAnsi="Times New Roman"/>
          <w:i/>
          <w:iCs/>
          <w:color w:val="222222"/>
          <w:szCs w:val="24"/>
        </w:rPr>
        <w:t>Urupça</w:t>
      </w:r>
      <w:r>
        <w:rPr>
          <w:rFonts w:ascii="Times New Roman" w:hAnsi="Times New Roman"/>
          <w:color w:val="222222"/>
          <w:szCs w:val="24"/>
        </w:rPr>
        <w:t xml:space="preserve"> köyünden gelen göçmenler de yaşamaktadır. 2017 verilerine </w:t>
      </w:r>
      <w:proofErr w:type="gramStart"/>
      <w:r>
        <w:rPr>
          <w:rFonts w:ascii="Times New Roman" w:hAnsi="Times New Roman"/>
          <w:color w:val="222222"/>
          <w:szCs w:val="24"/>
        </w:rPr>
        <w:t>göre   toplam</w:t>
      </w:r>
      <w:proofErr w:type="gramEnd"/>
      <w:r>
        <w:rPr>
          <w:rFonts w:ascii="Times New Roman" w:hAnsi="Times New Roman"/>
          <w:color w:val="222222"/>
          <w:szCs w:val="24"/>
        </w:rPr>
        <w:t xml:space="preserve"> nüfusu  935  kişidir.  2012 yılında Resmi </w:t>
      </w:r>
      <w:proofErr w:type="spellStart"/>
      <w:r>
        <w:rPr>
          <w:rFonts w:ascii="Times New Roman" w:hAnsi="Times New Roman"/>
          <w:color w:val="222222"/>
          <w:szCs w:val="24"/>
        </w:rPr>
        <w:t>Gazate’de</w:t>
      </w:r>
      <w:proofErr w:type="spellEnd"/>
      <w:r>
        <w:rPr>
          <w:rFonts w:ascii="Times New Roman" w:hAnsi="Times New Roman"/>
          <w:color w:val="222222"/>
          <w:szCs w:val="24"/>
        </w:rPr>
        <w:t xml:space="preserve"> </w:t>
      </w:r>
      <w:proofErr w:type="gramStart"/>
      <w:r>
        <w:rPr>
          <w:rFonts w:ascii="Times New Roman" w:hAnsi="Times New Roman"/>
          <w:color w:val="222222"/>
          <w:szCs w:val="24"/>
        </w:rPr>
        <w:t>yayımlanan  6360</w:t>
      </w:r>
      <w:proofErr w:type="gramEnd"/>
      <w:r>
        <w:rPr>
          <w:rFonts w:ascii="Times New Roman" w:hAnsi="Times New Roman"/>
          <w:color w:val="222222"/>
          <w:szCs w:val="24"/>
        </w:rPr>
        <w:t xml:space="preserve">  sayılı kanun ile mahalle olmuştur. </w:t>
      </w:r>
    </w:p>
    <w:p w:rsidR="00B723BA" w:rsidRDefault="00B723BA" w:rsidP="00B723BA">
      <w:pPr>
        <w:spacing w:after="150" w:line="240" w:lineRule="auto"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 xml:space="preserve">            Okulumuz 1978 yılında ilkokul olarak eğitim öğretime başlamış,1998 yılında 8 yıllık zorunlu eğitim sistemine geçilince ek bina yapılarak taşımalı sistem uygulanmıştır. </w:t>
      </w:r>
      <w:proofErr w:type="spellStart"/>
      <w:r>
        <w:rPr>
          <w:rFonts w:ascii="Times New Roman" w:hAnsi="Times New Roman"/>
          <w:color w:val="222222"/>
          <w:szCs w:val="24"/>
        </w:rPr>
        <w:t>Küçükyenice</w:t>
      </w:r>
      <w:proofErr w:type="spellEnd"/>
      <w:r>
        <w:rPr>
          <w:rFonts w:ascii="Times New Roman" w:hAnsi="Times New Roman"/>
          <w:color w:val="222222"/>
          <w:szCs w:val="24"/>
        </w:rPr>
        <w:t xml:space="preserve"> İlkokulu ve </w:t>
      </w:r>
      <w:proofErr w:type="spellStart"/>
      <w:r>
        <w:rPr>
          <w:rFonts w:ascii="Times New Roman" w:hAnsi="Times New Roman"/>
          <w:color w:val="222222"/>
          <w:szCs w:val="24"/>
        </w:rPr>
        <w:t>Küçükyenice</w:t>
      </w:r>
      <w:proofErr w:type="spellEnd"/>
      <w:r>
        <w:rPr>
          <w:rFonts w:ascii="Times New Roman" w:hAnsi="Times New Roman"/>
          <w:color w:val="222222"/>
          <w:szCs w:val="24"/>
        </w:rPr>
        <w:t xml:space="preserve"> Ortaokulu taşıma merkezi olarak eğitim öğretime devam etmekte olup </w:t>
      </w:r>
      <w:proofErr w:type="spellStart"/>
      <w:proofErr w:type="gramStart"/>
      <w:r>
        <w:rPr>
          <w:rFonts w:ascii="Times New Roman" w:hAnsi="Times New Roman"/>
          <w:color w:val="222222"/>
          <w:szCs w:val="24"/>
        </w:rPr>
        <w:t>Babaoğlu,Karahasanlar</w:t>
      </w:r>
      <w:proofErr w:type="gramEnd"/>
      <w:r>
        <w:rPr>
          <w:rFonts w:ascii="Times New Roman" w:hAnsi="Times New Roman"/>
          <w:color w:val="222222"/>
          <w:szCs w:val="24"/>
        </w:rPr>
        <w:t>,Sülüklügöl,Eymir,Süpürtü</w:t>
      </w:r>
      <w:proofErr w:type="spellEnd"/>
      <w:r>
        <w:rPr>
          <w:rFonts w:ascii="Times New Roman" w:hAnsi="Times New Roman"/>
          <w:color w:val="222222"/>
          <w:szCs w:val="24"/>
        </w:rPr>
        <w:t xml:space="preserve"> ve Hasanpaşa öğrencileri okulumuza </w:t>
      </w:r>
      <w:proofErr w:type="spellStart"/>
      <w:r>
        <w:rPr>
          <w:rFonts w:ascii="Times New Roman" w:hAnsi="Times New Roman"/>
          <w:color w:val="222222"/>
          <w:szCs w:val="24"/>
        </w:rPr>
        <w:t>taşınmaktadır.Okulumuzda</w:t>
      </w:r>
      <w:proofErr w:type="spellEnd"/>
      <w:r>
        <w:rPr>
          <w:rFonts w:ascii="Times New Roman" w:hAnsi="Times New Roman"/>
          <w:color w:val="222222"/>
          <w:szCs w:val="24"/>
        </w:rPr>
        <w:t xml:space="preserve"> 3 idareci,13 öğretmen ve 2 hizmetli personel bulunmaktadır.</w:t>
      </w:r>
    </w:p>
    <w:p w:rsidR="00B723BA" w:rsidRDefault="00B723BA" w:rsidP="00B723BA">
      <w:pPr>
        <w:spacing w:after="150" w:line="240" w:lineRule="auto"/>
        <w:jc w:val="both"/>
        <w:rPr>
          <w:rFonts w:ascii="Times New Roman" w:hAnsi="Times New Roman"/>
          <w:color w:val="222222"/>
          <w:szCs w:val="24"/>
        </w:rPr>
      </w:pPr>
      <w:r>
        <w:rPr>
          <w:rFonts w:ascii="Times New Roman" w:hAnsi="Times New Roman"/>
          <w:color w:val="222222"/>
          <w:szCs w:val="24"/>
        </w:rPr>
        <w:tab/>
        <w:t xml:space="preserve">Okulumuz 2019 Şubat ayı itibarıyla Beyaz Bayrak ve Beslenme Dostu Okul Projelerine başvuruda </w:t>
      </w:r>
      <w:proofErr w:type="spellStart"/>
      <w:proofErr w:type="gramStart"/>
      <w:r>
        <w:rPr>
          <w:rFonts w:ascii="Times New Roman" w:hAnsi="Times New Roman"/>
          <w:color w:val="222222"/>
          <w:szCs w:val="24"/>
        </w:rPr>
        <w:t>bulunmuştur.Proje</w:t>
      </w:r>
      <w:proofErr w:type="spellEnd"/>
      <w:proofErr w:type="gramEnd"/>
      <w:r>
        <w:rPr>
          <w:rFonts w:ascii="Times New Roman" w:hAnsi="Times New Roman"/>
          <w:color w:val="222222"/>
          <w:szCs w:val="24"/>
        </w:rPr>
        <w:t xml:space="preserve"> çalışmaları , proje sonuçları belli olana kadar devam edecektir.</w:t>
      </w:r>
    </w:p>
    <w:p w:rsidR="000C09F2" w:rsidRDefault="000C09F2"/>
    <w:sectPr w:rsidR="000C0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F26"/>
    <w:rsid w:val="000C09F2"/>
    <w:rsid w:val="002A1F26"/>
    <w:rsid w:val="00B7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3B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B723BA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styleId="Kpr">
    <w:name w:val="Hyperlink"/>
    <w:uiPriority w:val="99"/>
    <w:semiHidden/>
    <w:unhideWhenUsed/>
    <w:rsid w:val="00B723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3BA"/>
    <w:pPr>
      <w:spacing w:after="160" w:line="300" w:lineRule="auto"/>
    </w:pPr>
    <w:rPr>
      <w:rFonts w:ascii="Book Antiqua" w:eastAsia="Times New Roman" w:hAnsi="Book Antiqua" w:cs="Times New Roman"/>
      <w:sz w:val="24"/>
      <w:szCs w:val="21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723BA"/>
    <w:pPr>
      <w:keepNext/>
      <w:keepLines/>
      <w:spacing w:before="240" w:after="240" w:line="360" w:lineRule="auto"/>
      <w:outlineLvl w:val="1"/>
    </w:pPr>
    <w:rPr>
      <w:rFonts w:eastAsia="SimSun"/>
      <w:b/>
      <w:sz w:val="28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semiHidden/>
    <w:rsid w:val="00B723BA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styleId="Kpr">
    <w:name w:val="Hyperlink"/>
    <w:uiPriority w:val="99"/>
    <w:semiHidden/>
    <w:unhideWhenUsed/>
    <w:rsid w:val="00B723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sa.com/wiki/Bur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ursa.com/wiki/Yildirim_Bayez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ursa.com/wiki/Hamza_Bey" TargetMode="External"/><Relationship Id="rId5" Type="http://schemas.openxmlformats.org/officeDocument/2006/relationships/hyperlink" Target="http://www.bursa.com/wiki/Inego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Company>By NeC ® 2010 | Katilimsiz.Com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2019-01-24T09:26:00Z</dcterms:created>
  <dcterms:modified xsi:type="dcterms:W3CDTF">2019-01-24T09:32:00Z</dcterms:modified>
</cp:coreProperties>
</file>